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267D" w:rsidRPr="00C53B53" w:rsidRDefault="00C53B53" w:rsidP="00C53B53">
      <w:pPr>
        <w:pStyle w:val="NoSpacing"/>
        <w:rPr>
          <w:color w:val="C00000"/>
        </w:rPr>
      </w:pPr>
      <w:r>
        <w:rPr>
          <w:color w:val="C00000"/>
        </w:rPr>
        <w:t xml:space="preserve">1.  </w:t>
      </w:r>
      <w:r w:rsidR="004C3A6A" w:rsidRPr="00C53B53">
        <w:rPr>
          <w:color w:val="C00000"/>
        </w:rPr>
        <w:t>Log</w:t>
      </w:r>
      <w:r w:rsidR="005268DB" w:rsidRPr="00C53B53">
        <w:rPr>
          <w:color w:val="C00000"/>
        </w:rPr>
        <w:t xml:space="preserve"> </w:t>
      </w:r>
      <w:r>
        <w:rPr>
          <w:color w:val="C00000"/>
        </w:rPr>
        <w:t>in</w:t>
      </w:r>
      <w:r w:rsidR="004C3A6A" w:rsidRPr="00C53B53">
        <w:rPr>
          <w:color w:val="C00000"/>
        </w:rPr>
        <w:t xml:space="preserve">to </w:t>
      </w:r>
      <w:r w:rsidRPr="00C53B53">
        <w:rPr>
          <w:color w:val="C00000"/>
        </w:rPr>
        <w:t>EdPlan</w:t>
      </w:r>
    </w:p>
    <w:p w:rsidR="004C3A6A" w:rsidRPr="00C53B53" w:rsidRDefault="004C3A6A" w:rsidP="00C53B53">
      <w:pPr>
        <w:pStyle w:val="NoSpacing"/>
        <w:rPr>
          <w:color w:val="C00000"/>
        </w:rPr>
      </w:pPr>
      <w:r w:rsidRPr="00C53B53">
        <w:rPr>
          <w:color w:val="C00000"/>
        </w:rPr>
        <w:t>2.  View Caseload</w:t>
      </w:r>
    </w:p>
    <w:p w:rsidR="004C3A6A" w:rsidRPr="00C53B53" w:rsidRDefault="004C3A6A" w:rsidP="00C53B53">
      <w:pPr>
        <w:pStyle w:val="NoSpacing"/>
        <w:rPr>
          <w:color w:val="C00000"/>
        </w:rPr>
      </w:pPr>
      <w:r w:rsidRPr="00C53B53">
        <w:rPr>
          <w:color w:val="C00000"/>
        </w:rPr>
        <w:t>3.  Select Student</w:t>
      </w:r>
    </w:p>
    <w:p w:rsidR="004C3A6A" w:rsidRDefault="004C3A6A" w:rsidP="00C53B53">
      <w:pPr>
        <w:pStyle w:val="NoSpacing"/>
        <w:rPr>
          <w:color w:val="C00000"/>
        </w:rPr>
      </w:pPr>
      <w:r w:rsidRPr="00C53B53">
        <w:rPr>
          <w:color w:val="C00000"/>
        </w:rPr>
        <w:t xml:space="preserve">4. IEP Process – Select </w:t>
      </w:r>
      <w:r w:rsidR="00C53B53">
        <w:rPr>
          <w:color w:val="C00000"/>
        </w:rPr>
        <w:t xml:space="preserve">Section 4: </w:t>
      </w:r>
      <w:r w:rsidRPr="00C53B53">
        <w:rPr>
          <w:color w:val="C00000"/>
        </w:rPr>
        <w:t>Goals and Objectives</w:t>
      </w:r>
    </w:p>
    <w:p w:rsidR="00C53B53" w:rsidRPr="00C53B53" w:rsidRDefault="002E2FB3" w:rsidP="00C53B53">
      <w:pPr>
        <w:pStyle w:val="NoSpacing"/>
        <w:rPr>
          <w:color w:val="C00000"/>
        </w:rPr>
      </w:pPr>
      <w:r>
        <w:rPr>
          <w:color w:val="C00000"/>
        </w:rPr>
        <w:t xml:space="preserve">    </w:t>
      </w:r>
      <w:r w:rsidR="00C53B53">
        <w:rPr>
          <w:color w:val="C00000"/>
        </w:rPr>
        <w:t xml:space="preserve">Bottom of page 3 choices are offered: </w:t>
      </w:r>
      <w:r w:rsidRPr="002E2FB3">
        <w:rPr>
          <w:color w:val="FF0000"/>
        </w:rPr>
        <w:t xml:space="preserve">Select </w:t>
      </w:r>
      <w:r w:rsidRPr="002E2FB3">
        <w:rPr>
          <w:color w:val="FF0000"/>
          <w:u w:val="single"/>
        </w:rPr>
        <w:t>Add Goals from BANK</w:t>
      </w:r>
    </w:p>
    <w:p w:rsidR="004C3A6A" w:rsidRDefault="002E2FB3" w:rsidP="004C3A6A">
      <w:r>
        <w:rPr>
          <w:noProof/>
        </w:rPr>
        <mc:AlternateContent>
          <mc:Choice Requires="wps">
            <w:drawing>
              <wp:anchor distT="0" distB="0" distL="114300" distR="114300" simplePos="0" relativeHeight="251663360" behindDoc="0" locked="0" layoutInCell="1" allowOverlap="1" wp14:anchorId="1C88A928" wp14:editId="41CE1968">
                <wp:simplePos x="0" y="0"/>
                <wp:positionH relativeFrom="column">
                  <wp:posOffset>4790661</wp:posOffset>
                </wp:positionH>
                <wp:positionV relativeFrom="paragraph">
                  <wp:posOffset>27360</wp:posOffset>
                </wp:positionV>
                <wp:extent cx="675861" cy="461176"/>
                <wp:effectExtent l="19050" t="19050" r="10160" b="34290"/>
                <wp:wrapNone/>
                <wp:docPr id="29"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675861" cy="461176"/>
                        </a:xfrm>
                        <a:prstGeom prst="rightArrow">
                          <a:avLst>
                            <a:gd name="adj1" fmla="val 50000"/>
                            <a:gd name="adj2" fmla="val 50261"/>
                          </a:avLst>
                        </a:prstGeom>
                        <a:solidFill>
                          <a:srgbClr val="FFFF00"/>
                        </a:solidFill>
                        <a:ln w="9525">
                          <a:solidFill>
                            <a:srgbClr val="000000"/>
                          </a:solidFill>
                          <a:miter lim="800000"/>
                          <a:headEnd/>
                          <a:tailEnd/>
                        </a:ln>
                      </wps:spPr>
                      <wps:txbx>
                        <w:txbxContent>
                          <w:p w:rsidR="00B4267D" w:rsidRDefault="00472F1D">
                            <w:r>
                              <w:t xml:space="preserve">  #</w:t>
                            </w:r>
                            <w:r w:rsidR="00B4267D">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88A92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7" o:spid="_x0000_s1026" type="#_x0000_t13" style="position:absolute;margin-left:377.2pt;margin-top:2.15pt;width:53.2pt;height:36.3pt;rotation:18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" adj="14192" fillcolor="yellow">
                <v:textbox>
                  <w:txbxContent>
                    <w:p w:rsidR="00B4267D" w:rsidRDefault="00472F1D">
                      <w:r>
                        <w:t xml:space="preserve">  #</w:t>
                      </w:r>
                      <w:r w:rsidR="00B4267D">
                        <w:t>4</w:t>
                      </w:r>
                    </w:p>
                  </w:txbxContent>
                </v:textbox>
              </v:shape>
            </w:pict>
          </mc:Fallback>
        </mc:AlternateContent>
      </w:r>
      <w:r w:rsidR="00C53B53">
        <w:rPr>
          <w:noProof/>
        </w:rPr>
        <w:drawing>
          <wp:inline distT="0" distB="0" distL="0" distR="0" wp14:anchorId="1AB17543" wp14:editId="24EC53F3">
            <wp:extent cx="5160396" cy="402902"/>
            <wp:effectExtent l="0" t="0" r="254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6153" r="25907"/>
                    <a:stretch/>
                  </pic:blipFill>
                  <pic:spPr bwMode="auto">
                    <a:xfrm>
                      <a:off x="0" y="0"/>
                      <a:ext cx="5275681" cy="411903"/>
                    </a:xfrm>
                    <a:prstGeom prst="rect">
                      <a:avLst/>
                    </a:prstGeom>
                    <a:ln>
                      <a:noFill/>
                    </a:ln>
                    <a:extLst>
                      <a:ext uri="{53640926-AAD7-44D8-BBD7-CCE9431645EC}">
                        <a14:shadowObscured xmlns:a14="http://schemas.microsoft.com/office/drawing/2010/main"/>
                      </a:ext>
                    </a:extLst>
                  </pic:spPr>
                </pic:pic>
              </a:graphicData>
            </a:graphic>
          </wp:inline>
        </w:drawing>
      </w:r>
    </w:p>
    <w:p w:rsidR="004C3A6A" w:rsidRPr="00472F1D" w:rsidRDefault="004C3A6A">
      <w:pPr>
        <w:rPr>
          <w:color w:val="C00000"/>
        </w:rPr>
      </w:pPr>
      <w:r w:rsidRPr="00472F1D">
        <w:rPr>
          <w:color w:val="C00000"/>
        </w:rPr>
        <w:t xml:space="preserve">5.  </w:t>
      </w:r>
      <w:r w:rsidR="00B65AF0" w:rsidRPr="00472F1D">
        <w:rPr>
          <w:color w:val="C00000"/>
        </w:rPr>
        <w:t>New window opens. Goal banks are set up per case manager.</w:t>
      </w:r>
      <w:r w:rsidR="00472F1D" w:rsidRPr="00472F1D">
        <w:rPr>
          <w:color w:val="C00000"/>
        </w:rPr>
        <w:t xml:space="preserve"> In the snapshot below, the case manager has no goals in the bank.</w:t>
      </w:r>
    </w:p>
    <w:p w:rsidR="00B65AF0" w:rsidRDefault="00472F1D">
      <w:r>
        <w:rPr>
          <w:noProof/>
        </w:rPr>
        <mc:AlternateContent>
          <mc:Choice Requires="wps">
            <w:drawing>
              <wp:anchor distT="0" distB="0" distL="114300" distR="114300" simplePos="0" relativeHeight="251677696" behindDoc="0" locked="0" layoutInCell="1" allowOverlap="1" wp14:anchorId="35895EB2" wp14:editId="7202A169">
                <wp:simplePos x="0" y="0"/>
                <wp:positionH relativeFrom="column">
                  <wp:posOffset>5184250</wp:posOffset>
                </wp:positionH>
                <wp:positionV relativeFrom="paragraph">
                  <wp:posOffset>1545894</wp:posOffset>
                </wp:positionV>
                <wp:extent cx="675861" cy="461176"/>
                <wp:effectExtent l="19050" t="19050" r="10160" b="34290"/>
                <wp:wrapNone/>
                <wp:docPr id="31"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675861" cy="461176"/>
                        </a:xfrm>
                        <a:prstGeom prst="rightArrow">
                          <a:avLst>
                            <a:gd name="adj1" fmla="val 50000"/>
                            <a:gd name="adj2" fmla="val 50261"/>
                          </a:avLst>
                        </a:prstGeom>
                        <a:solidFill>
                          <a:srgbClr val="FFFF00"/>
                        </a:solidFill>
                        <a:ln w="9525">
                          <a:solidFill>
                            <a:srgbClr val="000000"/>
                          </a:solidFill>
                          <a:miter lim="800000"/>
                          <a:headEnd/>
                          <a:tailEnd/>
                        </a:ln>
                      </wps:spPr>
                      <wps:txbx>
                        <w:txbxContent>
                          <w:p w:rsidR="00472F1D" w:rsidRDefault="00472F1D" w:rsidP="00472F1D">
                            <w:r>
                              <w:t xml:space="preserve">   #6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895EB2" id="_x0000_s1027" type="#_x0000_t13" style="position:absolute;margin-left:408.2pt;margin-top:121.7pt;width:53.2pt;height:36.3pt;rotation:18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" adj="14192" fillcolor="yellow">
                <v:textbox>
                  <w:txbxContent>
                    <w:p w:rsidR="00472F1D" w:rsidRDefault="00472F1D" w:rsidP="00472F1D">
                      <w:r>
                        <w:t xml:space="preserve">   #6</w:t>
                      </w:r>
                    </w:p>
                  </w:txbxContent>
                </v:textbox>
              </v:shape>
            </w:pict>
          </mc:Fallback>
        </mc:AlternateContent>
      </w:r>
      <w:r>
        <w:rPr>
          <w:noProof/>
        </w:rPr>
        <w:drawing>
          <wp:inline distT="0" distB="0" distL="0" distR="0" wp14:anchorId="4A9076FA" wp14:editId="60E8350C">
            <wp:extent cx="6400800" cy="25050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400800" cy="2505075"/>
                    </a:xfrm>
                    <a:prstGeom prst="rect">
                      <a:avLst/>
                    </a:prstGeom>
                  </pic:spPr>
                </pic:pic>
              </a:graphicData>
            </a:graphic>
          </wp:inline>
        </w:drawing>
      </w:r>
    </w:p>
    <w:p w:rsidR="004C3A6A" w:rsidRDefault="004C3A6A">
      <w:pPr>
        <w:rPr>
          <w:color w:val="C00000"/>
        </w:rPr>
      </w:pPr>
      <w:r w:rsidRPr="00472F1D">
        <w:rPr>
          <w:color w:val="C00000"/>
        </w:rPr>
        <w:t xml:space="preserve">6.  </w:t>
      </w:r>
      <w:r w:rsidR="00472F1D" w:rsidRPr="00472F1D">
        <w:rPr>
          <w:color w:val="C00000"/>
        </w:rPr>
        <w:t>Choose MANAGE GOALS IN BANK.</w:t>
      </w:r>
    </w:p>
    <w:p w:rsidR="00472F1D" w:rsidRDefault="00472F1D">
      <w:pPr>
        <w:rPr>
          <w:color w:val="C00000"/>
        </w:rPr>
      </w:pPr>
      <w:r>
        <w:rPr>
          <w:color w:val="C00000"/>
        </w:rPr>
        <w:t xml:space="preserve">7. New window opens. </w:t>
      </w:r>
      <w:r w:rsidR="00D56E70">
        <w:rPr>
          <w:color w:val="C00000"/>
        </w:rPr>
        <w:t>See snapshot below.</w:t>
      </w:r>
    </w:p>
    <w:p w:rsidR="00D56E70" w:rsidRDefault="00D56E70">
      <w:pPr>
        <w:rPr>
          <w:color w:val="C00000"/>
        </w:rPr>
      </w:pPr>
      <w:r>
        <w:rPr>
          <w:color w:val="C00000"/>
        </w:rPr>
        <w:t>8.  Case managers may add text to create custom goals.  See snapshot below. Goal #1.</w:t>
      </w:r>
    </w:p>
    <w:p w:rsidR="00D56E70" w:rsidRDefault="00D56E70">
      <w:pPr>
        <w:rPr>
          <w:color w:val="C00000"/>
        </w:rPr>
      </w:pPr>
      <w:r>
        <w:rPr>
          <w:color w:val="C00000"/>
        </w:rPr>
        <w:t>9.  Case managers may Add Goals fr</w:t>
      </w:r>
      <w:r w:rsidR="00E31710">
        <w:rPr>
          <w:color w:val="C00000"/>
        </w:rPr>
        <w:t>om</w:t>
      </w:r>
      <w:r>
        <w:rPr>
          <w:color w:val="C00000"/>
        </w:rPr>
        <w:t xml:space="preserve"> </w:t>
      </w:r>
      <w:r w:rsidR="00E31710">
        <w:rPr>
          <w:color w:val="C00000"/>
        </w:rPr>
        <w:t xml:space="preserve">“lists” </w:t>
      </w:r>
      <w:r>
        <w:rPr>
          <w:color w:val="C00000"/>
        </w:rPr>
        <w:t xml:space="preserve">to the Goal Bank. </w:t>
      </w:r>
      <w:r w:rsidR="00080A34">
        <w:rPr>
          <w:color w:val="C00000"/>
        </w:rPr>
        <w:t>Additional information</w:t>
      </w:r>
      <w:r w:rsidR="00461452">
        <w:rPr>
          <w:color w:val="C00000"/>
        </w:rPr>
        <w:t xml:space="preserve"> Step #15.</w:t>
      </w:r>
    </w:p>
    <w:p w:rsidR="00D56E70" w:rsidRDefault="00D56E70">
      <w:pPr>
        <w:rPr>
          <w:color w:val="C00000"/>
        </w:rPr>
      </w:pPr>
      <w:r>
        <w:rPr>
          <w:color w:val="C00000"/>
        </w:rPr>
        <w:t xml:space="preserve">10. Case managers may IMPORT Goals into the Goal Bank from their caseload.  When a case manager chooses this option, all goals from each students on their caseload will be imported to the bank.  The goals will import with the following information: dates, student’s name, data and data tools.  The goals imported will need modifications when choosing the goal for another student’s IEP. </w:t>
      </w:r>
      <w:r w:rsidRPr="00D56E70">
        <w:rPr>
          <w:i/>
          <w:color w:val="C00000"/>
        </w:rPr>
        <w:t>The goal will import without compliance checks</w:t>
      </w:r>
      <w:r>
        <w:rPr>
          <w:color w:val="C00000"/>
        </w:rPr>
        <w:t xml:space="preserve"> </w:t>
      </w:r>
      <w:r w:rsidRPr="00ED338A">
        <w:rPr>
          <w:i/>
          <w:color w:val="C00000"/>
        </w:rPr>
        <w:t>for measurability</w:t>
      </w:r>
      <w:r>
        <w:rPr>
          <w:color w:val="C00000"/>
        </w:rPr>
        <w:t>. It is the case manager’s responsibility to modify the goal to meet the student’</w:t>
      </w:r>
      <w:r w:rsidR="00ED338A">
        <w:rPr>
          <w:color w:val="C00000"/>
        </w:rPr>
        <w:t>s needs and compliance standards.</w:t>
      </w:r>
      <w:r w:rsidR="001443F1">
        <w:rPr>
          <w:color w:val="C00000"/>
        </w:rPr>
        <w:t xml:space="preserve">  Please refer to #19 for additional information.  </w:t>
      </w:r>
    </w:p>
    <w:p w:rsidR="00ED338A" w:rsidRDefault="00ED338A">
      <w:pPr>
        <w:rPr>
          <w:color w:val="C00000"/>
        </w:rPr>
      </w:pPr>
      <w:r>
        <w:rPr>
          <w:color w:val="C00000"/>
        </w:rPr>
        <w:t xml:space="preserve">11. The case manager may elect to set up categories, for example, basic reading, reading comprehension, written expression, behavior, speech articulation, and so on.  Goals can be organized to best meet the case manager’s needs. </w:t>
      </w:r>
      <w:r w:rsidR="00D70F13">
        <w:rPr>
          <w:color w:val="C00000"/>
        </w:rPr>
        <w:t>Go to Step #20 for additional assistance in setting up categories.</w:t>
      </w:r>
    </w:p>
    <w:p w:rsidR="00ED338A" w:rsidRDefault="00ED338A">
      <w:pPr>
        <w:rPr>
          <w:color w:val="C00000"/>
        </w:rPr>
      </w:pPr>
      <w:r>
        <w:rPr>
          <w:color w:val="C00000"/>
        </w:rPr>
        <w:t>12. Save or Save and Continue.</w:t>
      </w:r>
    </w:p>
    <w:p w:rsidR="00D56E70" w:rsidRDefault="00ED338A">
      <w:pPr>
        <w:rPr>
          <w:color w:val="C00000"/>
        </w:rPr>
      </w:pPr>
      <w:r w:rsidRPr="00ED338A">
        <w:rPr>
          <w:noProof/>
        </w:rPr>
        <w:lastRenderedPageBreak/>
        <mc:AlternateContent>
          <mc:Choice Requires="wps">
            <w:drawing>
              <wp:anchor distT="0" distB="0" distL="114300" distR="114300" simplePos="0" relativeHeight="251689984" behindDoc="0" locked="0" layoutInCell="1" allowOverlap="1" wp14:anchorId="7FB11DBE" wp14:editId="48CF07D8">
                <wp:simplePos x="0" y="0"/>
                <wp:positionH relativeFrom="column">
                  <wp:posOffset>5371106</wp:posOffset>
                </wp:positionH>
                <wp:positionV relativeFrom="paragraph">
                  <wp:posOffset>4935330</wp:posOffset>
                </wp:positionV>
                <wp:extent cx="675861" cy="397566"/>
                <wp:effectExtent l="19050" t="19050" r="10160" b="40640"/>
                <wp:wrapNone/>
                <wp:docPr id="40"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675861" cy="397566"/>
                        </a:xfrm>
                        <a:prstGeom prst="rightArrow">
                          <a:avLst>
                            <a:gd name="adj1" fmla="val 50000"/>
                            <a:gd name="adj2" fmla="val 50261"/>
                          </a:avLst>
                        </a:prstGeom>
                        <a:solidFill>
                          <a:srgbClr val="FFFF00"/>
                        </a:solidFill>
                        <a:ln w="9525">
                          <a:solidFill>
                            <a:srgbClr val="000000"/>
                          </a:solidFill>
                          <a:miter lim="800000"/>
                          <a:headEnd/>
                          <a:tailEnd/>
                        </a:ln>
                      </wps:spPr>
                      <wps:txbx>
                        <w:txbxContent>
                          <w:p w:rsidR="00ED338A" w:rsidRPr="00ED338A" w:rsidRDefault="00ED338A" w:rsidP="00ED338A">
                            <w:pPr>
                              <w:rPr>
                                <w:sz w:val="16"/>
                                <w:szCs w:val="16"/>
                              </w:rPr>
                            </w:pPr>
                            <w:r w:rsidRPr="00ED338A">
                              <w:rPr>
                                <w:sz w:val="16"/>
                                <w:szCs w:val="16"/>
                              </w:rPr>
                              <w:t xml:space="preserve">   </w:t>
                            </w:r>
                            <w:r>
                              <w:rPr>
                                <w:sz w:val="16"/>
                                <w:szCs w:val="16"/>
                              </w:rP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B11DBE" id="_x0000_s1028" type="#_x0000_t13" style="position:absolute;margin-left:422.9pt;margin-top:388.6pt;width:53.2pt;height:31.3pt;rotation:18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" adj="15214" fillcolor="yellow">
                <v:textbox>
                  <w:txbxContent>
                    <w:p w:rsidR="00ED338A" w:rsidRPr="00ED338A" w:rsidRDefault="00ED338A" w:rsidP="00ED338A">
                      <w:pPr>
                        <w:rPr>
                          <w:sz w:val="16"/>
                          <w:szCs w:val="16"/>
                        </w:rPr>
                      </w:pPr>
                      <w:r w:rsidRPr="00ED338A">
                        <w:rPr>
                          <w:sz w:val="16"/>
                          <w:szCs w:val="16"/>
                        </w:rPr>
                        <w:t xml:space="preserve">   </w:t>
                      </w:r>
                      <w:r>
                        <w:rPr>
                          <w:sz w:val="16"/>
                          <w:szCs w:val="16"/>
                        </w:rPr>
                        <w:t>#12</w:t>
                      </w:r>
                    </w:p>
                  </w:txbxContent>
                </v:textbox>
              </v:shape>
            </w:pict>
          </mc:Fallback>
        </mc:AlternateContent>
      </w:r>
      <w:r w:rsidRPr="00ED338A">
        <w:rPr>
          <w:noProof/>
        </w:rPr>
        <mc:AlternateContent>
          <mc:Choice Requires="wps">
            <w:drawing>
              <wp:anchor distT="0" distB="0" distL="114300" distR="114300" simplePos="0" relativeHeight="251683840" behindDoc="0" locked="0" layoutInCell="1" allowOverlap="1" wp14:anchorId="6A8277DB" wp14:editId="2A3D098A">
                <wp:simplePos x="0" y="0"/>
                <wp:positionH relativeFrom="column">
                  <wp:posOffset>5378670</wp:posOffset>
                </wp:positionH>
                <wp:positionV relativeFrom="paragraph">
                  <wp:posOffset>3749979</wp:posOffset>
                </wp:positionV>
                <wp:extent cx="675640" cy="381663"/>
                <wp:effectExtent l="19050" t="19050" r="10160" b="37465"/>
                <wp:wrapNone/>
                <wp:docPr id="37"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675640" cy="381663"/>
                        </a:xfrm>
                        <a:prstGeom prst="rightArrow">
                          <a:avLst>
                            <a:gd name="adj1" fmla="val 50000"/>
                            <a:gd name="adj2" fmla="val 50261"/>
                          </a:avLst>
                        </a:prstGeom>
                        <a:solidFill>
                          <a:srgbClr val="FFFF00"/>
                        </a:solidFill>
                        <a:ln w="9525">
                          <a:solidFill>
                            <a:srgbClr val="000000"/>
                          </a:solidFill>
                          <a:miter lim="800000"/>
                          <a:headEnd/>
                          <a:tailEnd/>
                        </a:ln>
                      </wps:spPr>
                      <wps:txbx>
                        <w:txbxContent>
                          <w:p w:rsidR="00ED338A" w:rsidRPr="00ED338A" w:rsidRDefault="00ED338A" w:rsidP="00ED338A">
                            <w:pPr>
                              <w:rPr>
                                <w:sz w:val="16"/>
                                <w:szCs w:val="16"/>
                              </w:rPr>
                            </w:pPr>
                            <w:r w:rsidRPr="00ED338A">
                              <w:rPr>
                                <w:sz w:val="16"/>
                                <w:szCs w:val="16"/>
                              </w:rPr>
                              <w:t xml:space="preserve">   </w:t>
                            </w:r>
                            <w:r w:rsidRPr="00ED338A">
                              <w:rPr>
                                <w:sz w:val="16"/>
                                <w:szCs w:val="16"/>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8277DB" id="_x0000_s1029" type="#_x0000_t13" style="position:absolute;margin-left:423.5pt;margin-top:295.25pt;width:53.2pt;height:30.05pt;rotation:18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" adj="15467" fillcolor="yellow">
                <v:textbox>
                  <w:txbxContent>
                    <w:p w:rsidR="00ED338A" w:rsidRPr="00ED338A" w:rsidRDefault="00ED338A" w:rsidP="00ED338A">
                      <w:pPr>
                        <w:rPr>
                          <w:sz w:val="16"/>
                          <w:szCs w:val="16"/>
                        </w:rPr>
                      </w:pPr>
                      <w:r w:rsidRPr="00ED338A">
                        <w:rPr>
                          <w:sz w:val="16"/>
                          <w:szCs w:val="16"/>
                        </w:rPr>
                        <w:t xml:space="preserve">   </w:t>
                      </w:r>
                      <w:r w:rsidRPr="00ED338A">
                        <w:rPr>
                          <w:sz w:val="16"/>
                          <w:szCs w:val="16"/>
                        </w:rPr>
                        <w:t>#9</w:t>
                      </w:r>
                    </w:p>
                  </w:txbxContent>
                </v:textbox>
              </v:shape>
            </w:pict>
          </mc:Fallback>
        </mc:AlternateContent>
      </w:r>
      <w:r w:rsidRPr="00ED338A">
        <w:rPr>
          <w:noProof/>
        </w:rPr>
        <mc:AlternateContent>
          <mc:Choice Requires="wps">
            <w:drawing>
              <wp:anchor distT="0" distB="0" distL="114300" distR="114300" simplePos="0" relativeHeight="251687936" behindDoc="0" locked="0" layoutInCell="1" allowOverlap="1" wp14:anchorId="02A3CC14" wp14:editId="60D8BFAE">
                <wp:simplePos x="0" y="0"/>
                <wp:positionH relativeFrom="column">
                  <wp:posOffset>5379029</wp:posOffset>
                </wp:positionH>
                <wp:positionV relativeFrom="paragraph">
                  <wp:posOffset>4497706</wp:posOffset>
                </wp:positionV>
                <wp:extent cx="675640" cy="413468"/>
                <wp:effectExtent l="19050" t="19050" r="10160" b="43815"/>
                <wp:wrapNone/>
                <wp:docPr id="39"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675640" cy="413468"/>
                        </a:xfrm>
                        <a:prstGeom prst="rightArrow">
                          <a:avLst>
                            <a:gd name="adj1" fmla="val 50000"/>
                            <a:gd name="adj2" fmla="val 50261"/>
                          </a:avLst>
                        </a:prstGeom>
                        <a:solidFill>
                          <a:srgbClr val="FFFF00"/>
                        </a:solidFill>
                        <a:ln w="9525">
                          <a:solidFill>
                            <a:srgbClr val="000000"/>
                          </a:solidFill>
                          <a:miter lim="800000"/>
                          <a:headEnd/>
                          <a:tailEnd/>
                        </a:ln>
                      </wps:spPr>
                      <wps:txbx>
                        <w:txbxContent>
                          <w:p w:rsidR="00ED338A" w:rsidRPr="00ED338A" w:rsidRDefault="00ED338A" w:rsidP="00ED338A">
                            <w:pPr>
                              <w:rPr>
                                <w:sz w:val="16"/>
                                <w:szCs w:val="16"/>
                              </w:rPr>
                            </w:pPr>
                            <w:r w:rsidRPr="00ED338A">
                              <w:rPr>
                                <w:sz w:val="16"/>
                                <w:szCs w:val="16"/>
                              </w:rPr>
                              <w:t xml:space="preserve">   </w:t>
                            </w:r>
                            <w:r w:rsidRPr="00ED338A">
                              <w:rPr>
                                <w:sz w:val="16"/>
                                <w:szCs w:val="16"/>
                              </w:rPr>
                              <w:t>#11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A3CC14" id="_x0000_s1030" type="#_x0000_t13" style="position:absolute;margin-left:423.55pt;margin-top:354.15pt;width:53.2pt;height:32.55pt;rotation:18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" adj="14956" fillcolor="yellow">
                <v:textbox>
                  <w:txbxContent>
                    <w:p w:rsidR="00ED338A" w:rsidRPr="00ED338A" w:rsidRDefault="00ED338A" w:rsidP="00ED338A">
                      <w:pPr>
                        <w:rPr>
                          <w:sz w:val="16"/>
                          <w:szCs w:val="16"/>
                        </w:rPr>
                      </w:pPr>
                      <w:r w:rsidRPr="00ED338A">
                        <w:rPr>
                          <w:sz w:val="16"/>
                          <w:szCs w:val="16"/>
                        </w:rPr>
                        <w:t xml:space="preserve">   </w:t>
                      </w:r>
                      <w:r w:rsidRPr="00ED338A">
                        <w:rPr>
                          <w:sz w:val="16"/>
                          <w:szCs w:val="16"/>
                        </w:rPr>
                        <w:t>#11</w:t>
                      </w:r>
                    </w:p>
                  </w:txbxContent>
                </v:textbox>
              </v:shape>
            </w:pict>
          </mc:Fallback>
        </mc:AlternateContent>
      </w:r>
      <w:r w:rsidRPr="00ED338A">
        <w:rPr>
          <w:noProof/>
        </w:rPr>
        <mc:AlternateContent>
          <mc:Choice Requires="wps">
            <w:drawing>
              <wp:anchor distT="0" distB="0" distL="114300" distR="114300" simplePos="0" relativeHeight="251685888" behindDoc="0" locked="0" layoutInCell="1" allowOverlap="1" wp14:anchorId="763E5AB0" wp14:editId="512A1908">
                <wp:simplePos x="0" y="0"/>
                <wp:positionH relativeFrom="column">
                  <wp:posOffset>5379057</wp:posOffset>
                </wp:positionH>
                <wp:positionV relativeFrom="paragraph">
                  <wp:posOffset>4116345</wp:posOffset>
                </wp:positionV>
                <wp:extent cx="675640" cy="381663"/>
                <wp:effectExtent l="19050" t="19050" r="10160" b="37465"/>
                <wp:wrapNone/>
                <wp:docPr id="38"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675640" cy="381663"/>
                        </a:xfrm>
                        <a:prstGeom prst="rightArrow">
                          <a:avLst>
                            <a:gd name="adj1" fmla="val 50000"/>
                            <a:gd name="adj2" fmla="val 50261"/>
                          </a:avLst>
                        </a:prstGeom>
                        <a:solidFill>
                          <a:srgbClr val="FFFF00"/>
                        </a:solidFill>
                        <a:ln w="9525">
                          <a:solidFill>
                            <a:srgbClr val="000000"/>
                          </a:solidFill>
                          <a:miter lim="800000"/>
                          <a:headEnd/>
                          <a:tailEnd/>
                        </a:ln>
                      </wps:spPr>
                      <wps:txbx>
                        <w:txbxContent>
                          <w:p w:rsidR="00ED338A" w:rsidRPr="00ED338A" w:rsidRDefault="00ED338A" w:rsidP="00ED338A">
                            <w:pPr>
                              <w:rPr>
                                <w:sz w:val="16"/>
                                <w:szCs w:val="16"/>
                              </w:rPr>
                            </w:pPr>
                            <w:r w:rsidRPr="00ED338A">
                              <w:rPr>
                                <w:sz w:val="16"/>
                                <w:szCs w:val="16"/>
                              </w:rPr>
                              <w:t xml:space="preserve">   </w:t>
                            </w:r>
                            <w:r w:rsidRPr="00ED338A">
                              <w:rPr>
                                <w:sz w:val="16"/>
                                <w:szCs w:val="16"/>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3E5AB0" id="_x0000_s1031" type="#_x0000_t13" style="position:absolute;margin-left:423.55pt;margin-top:324.1pt;width:53.2pt;height:30.05pt;rotation:18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" adj="15467" fillcolor="yellow">
                <v:textbox>
                  <w:txbxContent>
                    <w:p w:rsidR="00ED338A" w:rsidRPr="00ED338A" w:rsidRDefault="00ED338A" w:rsidP="00ED338A">
                      <w:pPr>
                        <w:rPr>
                          <w:sz w:val="16"/>
                          <w:szCs w:val="16"/>
                        </w:rPr>
                      </w:pPr>
                      <w:r w:rsidRPr="00ED338A">
                        <w:rPr>
                          <w:sz w:val="16"/>
                          <w:szCs w:val="16"/>
                        </w:rPr>
                        <w:t xml:space="preserve">   </w:t>
                      </w:r>
                      <w:r w:rsidRPr="00ED338A">
                        <w:rPr>
                          <w:sz w:val="16"/>
                          <w:szCs w:val="16"/>
                        </w:rPr>
                        <w:t>#10</w:t>
                      </w:r>
                    </w:p>
                  </w:txbxContent>
                </v:textbox>
              </v:shape>
            </w:pict>
          </mc:Fallback>
        </mc:AlternateContent>
      </w:r>
      <w:r w:rsidRPr="00ED338A">
        <w:rPr>
          <w:noProof/>
        </w:rPr>
        <mc:AlternateContent>
          <mc:Choice Requires="wps">
            <w:drawing>
              <wp:anchor distT="0" distB="0" distL="114300" distR="114300" simplePos="0" relativeHeight="251681792" behindDoc="0" locked="0" layoutInCell="1" allowOverlap="1" wp14:anchorId="570F34ED" wp14:editId="7D6E4CF3">
                <wp:simplePos x="0" y="0"/>
                <wp:positionH relativeFrom="column">
                  <wp:posOffset>1983629</wp:posOffset>
                </wp:positionH>
                <wp:positionV relativeFrom="paragraph">
                  <wp:posOffset>2216344</wp:posOffset>
                </wp:positionV>
                <wp:extent cx="675861" cy="461176"/>
                <wp:effectExtent l="19050" t="19050" r="10160" b="34290"/>
                <wp:wrapNone/>
                <wp:docPr id="36"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675861" cy="461176"/>
                        </a:xfrm>
                        <a:prstGeom prst="rightArrow">
                          <a:avLst>
                            <a:gd name="adj1" fmla="val 50000"/>
                            <a:gd name="adj2" fmla="val 50261"/>
                          </a:avLst>
                        </a:prstGeom>
                        <a:solidFill>
                          <a:srgbClr val="FFFF00"/>
                        </a:solidFill>
                        <a:ln w="9525">
                          <a:solidFill>
                            <a:srgbClr val="000000"/>
                          </a:solidFill>
                          <a:miter lim="800000"/>
                          <a:headEnd/>
                          <a:tailEnd/>
                        </a:ln>
                      </wps:spPr>
                      <wps:txbx>
                        <w:txbxContent>
                          <w:p w:rsidR="00ED338A" w:rsidRDefault="00ED338A" w:rsidP="00ED338A">
                            <w:r>
                              <w:t xml:space="preserve">   </w:t>
                            </w:r>
                            <w: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0F34ED" id="_x0000_s1032" type="#_x0000_t13" style="position:absolute;margin-left:156.2pt;margin-top:174.5pt;width:53.2pt;height:36.3pt;rotation:18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" adj="14192" fillcolor="yellow">
                <v:textbox>
                  <w:txbxContent>
                    <w:p w:rsidR="00ED338A" w:rsidRDefault="00ED338A" w:rsidP="00ED338A">
                      <w:r>
                        <w:t xml:space="preserve">   </w:t>
                      </w:r>
                      <w:r>
                        <w:t>#8</w:t>
                      </w:r>
                    </w:p>
                  </w:txbxContent>
                </v:textbox>
              </v:shape>
            </w:pict>
          </mc:Fallback>
        </mc:AlternateContent>
      </w:r>
      <w:r w:rsidRPr="00ED338A">
        <w:rPr>
          <w:noProof/>
        </w:rPr>
        <mc:AlternateContent>
          <mc:Choice Requires="wps">
            <w:drawing>
              <wp:anchor distT="0" distB="0" distL="114300" distR="114300" simplePos="0" relativeHeight="251679744" behindDoc="0" locked="0" layoutInCell="1" allowOverlap="1" wp14:anchorId="0B8AF2DA" wp14:editId="6C935050">
                <wp:simplePos x="0" y="0"/>
                <wp:positionH relativeFrom="column">
                  <wp:posOffset>2778816</wp:posOffset>
                </wp:positionH>
                <wp:positionV relativeFrom="paragraph">
                  <wp:posOffset>-41662</wp:posOffset>
                </wp:positionV>
                <wp:extent cx="675861" cy="461176"/>
                <wp:effectExtent l="19050" t="19050" r="10160" b="34290"/>
                <wp:wrapNone/>
                <wp:docPr id="35"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675861" cy="461176"/>
                        </a:xfrm>
                        <a:prstGeom prst="rightArrow">
                          <a:avLst>
                            <a:gd name="adj1" fmla="val 50000"/>
                            <a:gd name="adj2" fmla="val 50261"/>
                          </a:avLst>
                        </a:prstGeom>
                        <a:solidFill>
                          <a:srgbClr val="FFFF00"/>
                        </a:solidFill>
                        <a:ln w="9525">
                          <a:solidFill>
                            <a:srgbClr val="000000"/>
                          </a:solidFill>
                          <a:miter lim="800000"/>
                          <a:headEnd/>
                          <a:tailEnd/>
                        </a:ln>
                      </wps:spPr>
                      <wps:txbx>
                        <w:txbxContent>
                          <w:p w:rsidR="00ED338A" w:rsidRDefault="00ED338A" w:rsidP="00ED338A">
                            <w:r>
                              <w:t xml:space="preserve">   </w:t>
                            </w:r>
                            <w: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8AF2DA" id="_x0000_s1033" type="#_x0000_t13" style="position:absolute;margin-left:218.8pt;margin-top:-3.3pt;width:53.2pt;height:36.3pt;rotation:18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" adj="14192" fillcolor="yellow">
                <v:textbox>
                  <w:txbxContent>
                    <w:p w:rsidR="00ED338A" w:rsidRDefault="00ED338A" w:rsidP="00ED338A">
                      <w:r>
                        <w:t xml:space="preserve">   </w:t>
                      </w:r>
                      <w:r>
                        <w:t>#7</w:t>
                      </w:r>
                    </w:p>
                  </w:txbxContent>
                </v:textbox>
              </v:shape>
            </w:pict>
          </mc:Fallback>
        </mc:AlternateContent>
      </w:r>
      <w:r w:rsidR="00D56E70">
        <w:rPr>
          <w:noProof/>
        </w:rPr>
        <w:drawing>
          <wp:inline distT="0" distB="0" distL="0" distR="0" wp14:anchorId="1EECAB90" wp14:editId="0AAA6274">
            <wp:extent cx="6400800" cy="5212080"/>
            <wp:effectExtent l="0" t="0" r="0"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400800" cy="5212080"/>
                    </a:xfrm>
                    <a:prstGeom prst="rect">
                      <a:avLst/>
                    </a:prstGeom>
                  </pic:spPr>
                </pic:pic>
              </a:graphicData>
            </a:graphic>
          </wp:inline>
        </w:drawing>
      </w:r>
    </w:p>
    <w:p w:rsidR="00472F1D" w:rsidRDefault="00472F1D">
      <w:pPr>
        <w:rPr>
          <w:color w:val="C00000"/>
        </w:rPr>
      </w:pPr>
    </w:p>
    <w:p w:rsidR="00ED338A" w:rsidRDefault="00ED338A">
      <w:pPr>
        <w:rPr>
          <w:color w:val="C00000"/>
        </w:rPr>
      </w:pPr>
      <w:r>
        <w:rPr>
          <w:color w:val="C00000"/>
        </w:rPr>
        <w:t>13. After a SAVE or SAVE AND CONTINUE is selected. A new window opens.</w:t>
      </w:r>
      <w:r w:rsidR="00461452">
        <w:rPr>
          <w:color w:val="C00000"/>
        </w:rPr>
        <w:t xml:space="preserve"> Select and check a goal(s) to be included in the IEP. Select Save or Save and Continue.</w:t>
      </w:r>
      <w:r w:rsidR="00E31710">
        <w:rPr>
          <w:color w:val="C00000"/>
        </w:rPr>
        <w:t xml:space="preserve"> See snapshot below.</w:t>
      </w:r>
    </w:p>
    <w:p w:rsidR="00ED338A" w:rsidRDefault="00461452">
      <w:pPr>
        <w:rPr>
          <w:color w:val="C00000"/>
        </w:rPr>
      </w:pPr>
      <w:r w:rsidRPr="00461452">
        <w:rPr>
          <w:noProof/>
        </w:rPr>
        <w:lastRenderedPageBreak/>
        <mc:AlternateContent>
          <mc:Choice Requires="wps">
            <w:drawing>
              <wp:anchor distT="0" distB="0" distL="114300" distR="114300" simplePos="0" relativeHeight="251692032" behindDoc="0" locked="0" layoutInCell="1" allowOverlap="1" wp14:anchorId="34D316EF" wp14:editId="2123AD03">
                <wp:simplePos x="0" y="0"/>
                <wp:positionH relativeFrom="column">
                  <wp:posOffset>4488124</wp:posOffset>
                </wp:positionH>
                <wp:positionV relativeFrom="paragraph">
                  <wp:posOffset>1039136</wp:posOffset>
                </wp:positionV>
                <wp:extent cx="675861" cy="397566"/>
                <wp:effectExtent l="19050" t="19050" r="10160" b="40640"/>
                <wp:wrapNone/>
                <wp:docPr id="43"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675861" cy="397566"/>
                        </a:xfrm>
                        <a:prstGeom prst="rightArrow">
                          <a:avLst>
                            <a:gd name="adj1" fmla="val 50000"/>
                            <a:gd name="adj2" fmla="val 50261"/>
                          </a:avLst>
                        </a:prstGeom>
                        <a:solidFill>
                          <a:srgbClr val="FFFF00"/>
                        </a:solidFill>
                        <a:ln w="9525">
                          <a:solidFill>
                            <a:srgbClr val="000000"/>
                          </a:solidFill>
                          <a:miter lim="800000"/>
                          <a:headEnd/>
                          <a:tailEnd/>
                        </a:ln>
                      </wps:spPr>
                      <wps:txbx>
                        <w:txbxContent>
                          <w:p w:rsidR="00461452" w:rsidRPr="00ED338A" w:rsidRDefault="00461452" w:rsidP="00461452">
                            <w:pPr>
                              <w:rPr>
                                <w:sz w:val="16"/>
                                <w:szCs w:val="16"/>
                              </w:rPr>
                            </w:pPr>
                            <w:r w:rsidRPr="00ED338A">
                              <w:rPr>
                                <w:sz w:val="16"/>
                                <w:szCs w:val="16"/>
                              </w:rPr>
                              <w:t xml:space="preserve">   </w:t>
                            </w:r>
                            <w:r>
                              <w:rPr>
                                <w:sz w:val="16"/>
                                <w:szCs w:val="16"/>
                              </w:rPr>
                              <w:t>#13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D316EF" id="_x0000_s1034" type="#_x0000_t13" style="position:absolute;margin-left:353.4pt;margin-top:81.8pt;width:53.2pt;height:31.3pt;rotation:180;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" adj="15214" fillcolor="yellow">
                <v:textbox>
                  <w:txbxContent>
                    <w:p w:rsidR="00461452" w:rsidRPr="00ED338A" w:rsidRDefault="00461452" w:rsidP="00461452">
                      <w:pPr>
                        <w:rPr>
                          <w:sz w:val="16"/>
                          <w:szCs w:val="16"/>
                        </w:rPr>
                      </w:pPr>
                      <w:r w:rsidRPr="00ED338A">
                        <w:rPr>
                          <w:sz w:val="16"/>
                          <w:szCs w:val="16"/>
                        </w:rPr>
                        <w:t xml:space="preserve">   </w:t>
                      </w:r>
                      <w:r>
                        <w:rPr>
                          <w:sz w:val="16"/>
                          <w:szCs w:val="16"/>
                        </w:rPr>
                        <w:t>#13</w:t>
                      </w:r>
                    </w:p>
                  </w:txbxContent>
                </v:textbox>
              </v:shape>
            </w:pict>
          </mc:Fallback>
        </mc:AlternateContent>
      </w:r>
      <w:r>
        <w:rPr>
          <w:noProof/>
        </w:rPr>
        <w:drawing>
          <wp:inline distT="0" distB="0" distL="0" distR="0" wp14:anchorId="4AD93A97" wp14:editId="3F392D80">
            <wp:extent cx="6400800" cy="240919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400800" cy="2409190"/>
                    </a:xfrm>
                    <a:prstGeom prst="rect">
                      <a:avLst/>
                    </a:prstGeom>
                  </pic:spPr>
                </pic:pic>
              </a:graphicData>
            </a:graphic>
          </wp:inline>
        </w:drawing>
      </w:r>
    </w:p>
    <w:p w:rsidR="00461452" w:rsidRDefault="00461452">
      <w:pPr>
        <w:rPr>
          <w:color w:val="C00000"/>
        </w:rPr>
      </w:pPr>
      <w:r>
        <w:rPr>
          <w:color w:val="C00000"/>
        </w:rPr>
        <w:t>14. After the goal has been selected, the case manager will be redirected to the IEP. Goal #1 appears in the IEP.</w:t>
      </w:r>
    </w:p>
    <w:p w:rsidR="00461452" w:rsidRDefault="00461452">
      <w:pPr>
        <w:rPr>
          <w:color w:val="C00000"/>
        </w:rPr>
      </w:pPr>
      <w:r w:rsidRPr="00461452">
        <w:rPr>
          <w:noProof/>
        </w:rPr>
        <mc:AlternateContent>
          <mc:Choice Requires="wps">
            <w:drawing>
              <wp:anchor distT="0" distB="0" distL="114300" distR="114300" simplePos="0" relativeHeight="251694080" behindDoc="0" locked="0" layoutInCell="1" allowOverlap="1" wp14:anchorId="69852840" wp14:editId="3465FF9C">
                <wp:simplePos x="0" y="0"/>
                <wp:positionH relativeFrom="column">
                  <wp:posOffset>1466850</wp:posOffset>
                </wp:positionH>
                <wp:positionV relativeFrom="paragraph">
                  <wp:posOffset>2082607</wp:posOffset>
                </wp:positionV>
                <wp:extent cx="675861" cy="397566"/>
                <wp:effectExtent l="19050" t="19050" r="10160" b="40640"/>
                <wp:wrapNone/>
                <wp:docPr id="45"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675861" cy="397566"/>
                        </a:xfrm>
                        <a:prstGeom prst="rightArrow">
                          <a:avLst>
                            <a:gd name="adj1" fmla="val 50000"/>
                            <a:gd name="adj2" fmla="val 50261"/>
                          </a:avLst>
                        </a:prstGeom>
                        <a:solidFill>
                          <a:srgbClr val="FFFF00"/>
                        </a:solidFill>
                        <a:ln w="9525">
                          <a:solidFill>
                            <a:srgbClr val="000000"/>
                          </a:solidFill>
                          <a:miter lim="800000"/>
                          <a:headEnd/>
                          <a:tailEnd/>
                        </a:ln>
                      </wps:spPr>
                      <wps:txbx>
                        <w:txbxContent>
                          <w:p w:rsidR="00461452" w:rsidRPr="00ED338A" w:rsidRDefault="00461452" w:rsidP="00461452">
                            <w:pPr>
                              <w:rPr>
                                <w:sz w:val="16"/>
                                <w:szCs w:val="16"/>
                              </w:rPr>
                            </w:pPr>
                            <w:r w:rsidRPr="00ED338A">
                              <w:rPr>
                                <w:sz w:val="16"/>
                                <w:szCs w:val="16"/>
                              </w:rPr>
                              <w:t xml:space="preserve">   </w:t>
                            </w:r>
                            <w:r>
                              <w:rPr>
                                <w:sz w:val="16"/>
                                <w:szCs w:val="16"/>
                              </w:rPr>
                              <w:t>#14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852840" id="_x0000_s1035" type="#_x0000_t13" style="position:absolute;margin-left:115.5pt;margin-top:164pt;width:53.2pt;height:31.3pt;rotation:180;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" adj="15214" fillcolor="yellow">
                <v:textbox>
                  <w:txbxContent>
                    <w:p w:rsidR="00461452" w:rsidRPr="00ED338A" w:rsidRDefault="00461452" w:rsidP="00461452">
                      <w:pPr>
                        <w:rPr>
                          <w:sz w:val="16"/>
                          <w:szCs w:val="16"/>
                        </w:rPr>
                      </w:pPr>
                      <w:r w:rsidRPr="00ED338A">
                        <w:rPr>
                          <w:sz w:val="16"/>
                          <w:szCs w:val="16"/>
                        </w:rPr>
                        <w:t xml:space="preserve">   </w:t>
                      </w:r>
                      <w:r>
                        <w:rPr>
                          <w:sz w:val="16"/>
                          <w:szCs w:val="16"/>
                        </w:rPr>
                        <w:t>#14</w:t>
                      </w:r>
                    </w:p>
                  </w:txbxContent>
                </v:textbox>
              </v:shape>
            </w:pict>
          </mc:Fallback>
        </mc:AlternateContent>
      </w:r>
      <w:r>
        <w:rPr>
          <w:noProof/>
        </w:rPr>
        <w:drawing>
          <wp:inline distT="0" distB="0" distL="0" distR="0" wp14:anchorId="3C5BB36A" wp14:editId="538AEC22">
            <wp:extent cx="6400800" cy="274828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400800" cy="2748280"/>
                    </a:xfrm>
                    <a:prstGeom prst="rect">
                      <a:avLst/>
                    </a:prstGeom>
                  </pic:spPr>
                </pic:pic>
              </a:graphicData>
            </a:graphic>
          </wp:inline>
        </w:drawing>
      </w:r>
    </w:p>
    <w:p w:rsidR="00461452" w:rsidRPr="00461452" w:rsidRDefault="00461452">
      <w:pPr>
        <w:rPr>
          <w:b/>
          <w:color w:val="C00000"/>
          <w:u w:val="single"/>
        </w:rPr>
      </w:pPr>
    </w:p>
    <w:p w:rsidR="00461452" w:rsidRPr="00461452" w:rsidRDefault="00461452">
      <w:pPr>
        <w:rPr>
          <w:b/>
          <w:color w:val="C00000"/>
          <w:u w:val="single"/>
        </w:rPr>
      </w:pPr>
      <w:r w:rsidRPr="00461452">
        <w:rPr>
          <w:b/>
          <w:color w:val="C00000"/>
          <w:u w:val="single"/>
        </w:rPr>
        <w:t>ADDING GOALS FROM A LIST</w:t>
      </w:r>
    </w:p>
    <w:p w:rsidR="004C3A6A" w:rsidRPr="0046537D" w:rsidRDefault="00461452">
      <w:pPr>
        <w:rPr>
          <w:color w:val="C00000"/>
        </w:rPr>
      </w:pPr>
      <w:r w:rsidRPr="0046537D">
        <w:rPr>
          <w:color w:val="C00000"/>
        </w:rPr>
        <w:t xml:space="preserve">15. </w:t>
      </w:r>
      <w:r w:rsidR="0046537D" w:rsidRPr="0046537D">
        <w:rPr>
          <w:color w:val="C00000"/>
        </w:rPr>
        <w:t>Select Add Goal(s) from List.</w:t>
      </w:r>
    </w:p>
    <w:p w:rsidR="0046537D" w:rsidRDefault="0046537D">
      <w:r>
        <w:rPr>
          <w:noProof/>
        </w:rPr>
        <w:drawing>
          <wp:inline distT="0" distB="0" distL="0" distR="0" wp14:anchorId="3300D578" wp14:editId="1ADD28C3">
            <wp:extent cx="5638800" cy="5715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38800" cy="571500"/>
                    </a:xfrm>
                    <a:prstGeom prst="rect">
                      <a:avLst/>
                    </a:prstGeom>
                  </pic:spPr>
                </pic:pic>
              </a:graphicData>
            </a:graphic>
          </wp:inline>
        </w:drawing>
      </w:r>
    </w:p>
    <w:p w:rsidR="0046537D" w:rsidRDefault="0046537D">
      <w:pPr>
        <w:rPr>
          <w:color w:val="C00000"/>
        </w:rPr>
      </w:pPr>
      <w:r w:rsidRPr="0046537D">
        <w:rPr>
          <w:color w:val="C00000"/>
        </w:rPr>
        <w:t xml:space="preserve">16. A new window opens. </w:t>
      </w:r>
      <w:r>
        <w:rPr>
          <w:color w:val="C00000"/>
        </w:rPr>
        <w:t xml:space="preserve"> A compliant goal framework is immediately available. Check the box to use this basic framework and select Save and Continue.  This will take the user to the IEP with a new goal available for additional information. </w:t>
      </w:r>
    </w:p>
    <w:p w:rsidR="0046537D" w:rsidRPr="0046537D" w:rsidRDefault="0046537D">
      <w:pPr>
        <w:rPr>
          <w:color w:val="C00000"/>
        </w:rPr>
      </w:pPr>
      <w:r>
        <w:rPr>
          <w:noProof/>
        </w:rPr>
        <w:lastRenderedPageBreak/>
        <w:drawing>
          <wp:inline distT="0" distB="0" distL="0" distR="0" wp14:anchorId="091F8C42" wp14:editId="747B2D16">
            <wp:extent cx="6400800" cy="1972310"/>
            <wp:effectExtent l="0" t="0" r="0" b="889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400800" cy="1972310"/>
                    </a:xfrm>
                    <a:prstGeom prst="rect">
                      <a:avLst/>
                    </a:prstGeom>
                  </pic:spPr>
                </pic:pic>
              </a:graphicData>
            </a:graphic>
          </wp:inline>
        </w:drawing>
      </w:r>
    </w:p>
    <w:p w:rsidR="0046537D" w:rsidRDefault="0046537D" w:rsidP="0046537D">
      <w:pPr>
        <w:tabs>
          <w:tab w:val="left" w:pos="8064"/>
        </w:tabs>
        <w:rPr>
          <w:color w:val="C00000"/>
        </w:rPr>
      </w:pPr>
      <w:r w:rsidRPr="0046537D">
        <w:rPr>
          <w:color w:val="C00000"/>
        </w:rPr>
        <w:t>17.  There are goals available from categories in the dropdown menu.</w:t>
      </w:r>
      <w:r>
        <w:rPr>
          <w:color w:val="C00000"/>
        </w:rPr>
        <w:t xml:space="preserve"> See snapshot.  Select Category.</w:t>
      </w:r>
    </w:p>
    <w:p w:rsidR="0046537D" w:rsidRDefault="0046537D">
      <w:pPr>
        <w:rPr>
          <w:color w:val="C00000"/>
        </w:rPr>
      </w:pPr>
      <w:r>
        <w:rPr>
          <w:noProof/>
        </w:rPr>
        <w:drawing>
          <wp:inline distT="0" distB="0" distL="0" distR="0" wp14:anchorId="558F21C2" wp14:editId="3B6150E4">
            <wp:extent cx="5478448" cy="3210922"/>
            <wp:effectExtent l="0" t="0" r="8255" b="889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7208" t="7956" r="65212" b="34569"/>
                    <a:stretch/>
                  </pic:blipFill>
                  <pic:spPr bwMode="auto">
                    <a:xfrm>
                      <a:off x="0" y="0"/>
                      <a:ext cx="5499901" cy="3223495"/>
                    </a:xfrm>
                    <a:prstGeom prst="rect">
                      <a:avLst/>
                    </a:prstGeom>
                    <a:ln>
                      <a:noFill/>
                    </a:ln>
                    <a:extLst>
                      <a:ext uri="{53640926-AAD7-44D8-BBD7-CCE9431645EC}">
                        <a14:shadowObscured xmlns:a14="http://schemas.microsoft.com/office/drawing/2010/main"/>
                      </a:ext>
                    </a:extLst>
                  </pic:spPr>
                </pic:pic>
              </a:graphicData>
            </a:graphic>
          </wp:inline>
        </w:drawing>
      </w:r>
    </w:p>
    <w:p w:rsidR="0046537D" w:rsidRDefault="0046537D">
      <w:pPr>
        <w:rPr>
          <w:color w:val="C00000"/>
        </w:rPr>
      </w:pPr>
      <w:r>
        <w:rPr>
          <w:color w:val="C00000"/>
        </w:rPr>
        <w:t>18. If written expression is chosen as a category, a new window opens with goals developed for written expression.  See snapshot.</w:t>
      </w:r>
      <w:r w:rsidR="001443F1">
        <w:rPr>
          <w:color w:val="C00000"/>
        </w:rPr>
        <w:t xml:space="preserve">  Just because goals are listed in the category, the user is still responsible to ensure the goal: meets the student’s needs and meets the requirements for a compliant goal. Select Save and Continue to place the selected goal into the IEP. </w:t>
      </w:r>
    </w:p>
    <w:p w:rsidR="0046537D" w:rsidRDefault="0046537D">
      <w:pPr>
        <w:rPr>
          <w:color w:val="C00000"/>
        </w:rPr>
      </w:pPr>
      <w:r>
        <w:rPr>
          <w:noProof/>
        </w:rPr>
        <w:lastRenderedPageBreak/>
        <w:drawing>
          <wp:inline distT="0" distB="0" distL="0" distR="0" wp14:anchorId="25531820" wp14:editId="07A6C01B">
            <wp:extent cx="6217920" cy="1991832"/>
            <wp:effectExtent l="0" t="0" r="0" b="889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226547" cy="1994596"/>
                    </a:xfrm>
                    <a:prstGeom prst="rect">
                      <a:avLst/>
                    </a:prstGeom>
                  </pic:spPr>
                </pic:pic>
              </a:graphicData>
            </a:graphic>
          </wp:inline>
        </w:drawing>
      </w:r>
    </w:p>
    <w:p w:rsidR="0046537D" w:rsidRPr="006F0C9C" w:rsidRDefault="0046537D">
      <w:pPr>
        <w:rPr>
          <w:color w:val="C00000"/>
        </w:rPr>
      </w:pPr>
    </w:p>
    <w:p w:rsidR="0046537D" w:rsidRPr="006F0C9C" w:rsidRDefault="001443F1">
      <w:pPr>
        <w:rPr>
          <w:color w:val="C00000"/>
        </w:rPr>
      </w:pPr>
      <w:r w:rsidRPr="006F0C9C">
        <w:rPr>
          <w:color w:val="C00000"/>
        </w:rPr>
        <w:t>19. Another way to access the goal bank without importing the goals into a student’s IEP is as follows:</w:t>
      </w:r>
    </w:p>
    <w:p w:rsidR="001443F1" w:rsidRPr="006F0C9C" w:rsidRDefault="001443F1" w:rsidP="001443F1">
      <w:pPr>
        <w:ind w:firstLine="720"/>
        <w:rPr>
          <w:color w:val="C00000"/>
        </w:rPr>
      </w:pPr>
      <w:r w:rsidRPr="006F0C9C">
        <w:rPr>
          <w:color w:val="C00000"/>
        </w:rPr>
        <w:t>a. Refer to green menu bar.  MY ACCOUNT.</w:t>
      </w:r>
    </w:p>
    <w:p w:rsidR="001443F1" w:rsidRDefault="006F0C9C" w:rsidP="001443F1">
      <w:pPr>
        <w:ind w:firstLine="720"/>
      </w:pPr>
      <w:r w:rsidRPr="006F0C9C">
        <w:rPr>
          <w:noProof/>
        </w:rPr>
        <mc:AlternateContent>
          <mc:Choice Requires="wps">
            <w:drawing>
              <wp:anchor distT="0" distB="0" distL="114300" distR="114300" simplePos="0" relativeHeight="251696128" behindDoc="0" locked="0" layoutInCell="1" allowOverlap="1" wp14:anchorId="5BF23367" wp14:editId="75AAD3B3">
                <wp:simplePos x="0" y="0"/>
                <wp:positionH relativeFrom="column">
                  <wp:posOffset>5633499</wp:posOffset>
                </wp:positionH>
                <wp:positionV relativeFrom="paragraph">
                  <wp:posOffset>182880</wp:posOffset>
                </wp:positionV>
                <wp:extent cx="675861" cy="397566"/>
                <wp:effectExtent l="19050" t="19050" r="10160" b="40640"/>
                <wp:wrapNone/>
                <wp:docPr id="54"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675861" cy="397566"/>
                        </a:xfrm>
                        <a:prstGeom prst="rightArrow">
                          <a:avLst>
                            <a:gd name="adj1" fmla="val 50000"/>
                            <a:gd name="adj2" fmla="val 50261"/>
                          </a:avLst>
                        </a:prstGeom>
                        <a:solidFill>
                          <a:srgbClr val="FFFF00"/>
                        </a:solidFill>
                        <a:ln w="9525">
                          <a:solidFill>
                            <a:srgbClr val="000000"/>
                          </a:solidFill>
                          <a:miter lim="800000"/>
                          <a:headEnd/>
                          <a:tailEnd/>
                        </a:ln>
                      </wps:spPr>
                      <wps:txbx>
                        <w:txbxContent>
                          <w:p w:rsidR="006F0C9C" w:rsidRPr="00ED338A" w:rsidRDefault="006F0C9C" w:rsidP="006F0C9C">
                            <w:pPr>
                              <w:rPr>
                                <w:sz w:val="16"/>
                                <w:szCs w:val="16"/>
                              </w:rPr>
                            </w:pPr>
                            <w:r w:rsidRPr="00ED338A">
                              <w:rPr>
                                <w:sz w:val="16"/>
                                <w:szCs w:val="16"/>
                              </w:rPr>
                              <w:t xml:space="preserve">   </w:t>
                            </w:r>
                            <w:r>
                              <w:rPr>
                                <w:sz w:val="16"/>
                                <w:szCs w:val="16"/>
                              </w:rPr>
                              <w:t>#19 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F23367" id="_x0000_s1036" type="#_x0000_t13" style="position:absolute;left:0;text-align:left;margin-left:443.6pt;margin-top:14.4pt;width:53.2pt;height:31.3pt;rotation:18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" adj="15214" fillcolor="yellow">
                <v:textbox>
                  <w:txbxContent>
                    <w:p w:rsidR="006F0C9C" w:rsidRPr="00ED338A" w:rsidRDefault="006F0C9C" w:rsidP="006F0C9C">
                      <w:pPr>
                        <w:rPr>
                          <w:sz w:val="16"/>
                          <w:szCs w:val="16"/>
                        </w:rPr>
                      </w:pPr>
                      <w:r w:rsidRPr="00ED338A">
                        <w:rPr>
                          <w:sz w:val="16"/>
                          <w:szCs w:val="16"/>
                        </w:rPr>
                        <w:t xml:space="preserve">   </w:t>
                      </w:r>
                      <w:r>
                        <w:rPr>
                          <w:sz w:val="16"/>
                          <w:szCs w:val="16"/>
                        </w:rPr>
                        <w:t>#19 a</w:t>
                      </w:r>
                    </w:p>
                  </w:txbxContent>
                </v:textbox>
              </v:shape>
            </w:pict>
          </mc:Fallback>
        </mc:AlternateContent>
      </w:r>
      <w:r w:rsidR="001443F1">
        <w:rPr>
          <w:noProof/>
        </w:rPr>
        <w:drawing>
          <wp:inline distT="0" distB="0" distL="0" distR="0" wp14:anchorId="35887FB3" wp14:editId="5097D1AA">
            <wp:extent cx="6400800" cy="506730"/>
            <wp:effectExtent l="0" t="0" r="0" b="762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400800" cy="506730"/>
                    </a:xfrm>
                    <a:prstGeom prst="rect">
                      <a:avLst/>
                    </a:prstGeom>
                  </pic:spPr>
                </pic:pic>
              </a:graphicData>
            </a:graphic>
          </wp:inline>
        </w:drawing>
      </w:r>
    </w:p>
    <w:p w:rsidR="006F0C9C" w:rsidRPr="006F0C9C" w:rsidRDefault="006F0C9C" w:rsidP="001443F1">
      <w:pPr>
        <w:ind w:firstLine="720"/>
        <w:rPr>
          <w:color w:val="C00000"/>
        </w:rPr>
      </w:pPr>
      <w:r w:rsidRPr="006F0C9C">
        <w:rPr>
          <w:color w:val="C00000"/>
        </w:rPr>
        <w:t>b. A drop down menu will appear. Choose MY GOAL BANK.</w:t>
      </w:r>
    </w:p>
    <w:p w:rsidR="006F0C9C" w:rsidRDefault="006F0C9C" w:rsidP="001443F1">
      <w:pPr>
        <w:ind w:firstLine="720"/>
      </w:pPr>
      <w:r w:rsidRPr="006F0C9C">
        <w:rPr>
          <w:noProof/>
        </w:rPr>
        <mc:AlternateContent>
          <mc:Choice Requires="wps">
            <w:drawing>
              <wp:anchor distT="0" distB="0" distL="114300" distR="114300" simplePos="0" relativeHeight="251698176" behindDoc="0" locked="0" layoutInCell="1" allowOverlap="1" wp14:anchorId="34C33EFA" wp14:editId="4153D8E8">
                <wp:simplePos x="0" y="0"/>
                <wp:positionH relativeFrom="column">
                  <wp:posOffset>5387009</wp:posOffset>
                </wp:positionH>
                <wp:positionV relativeFrom="paragraph">
                  <wp:posOffset>441270</wp:posOffset>
                </wp:positionV>
                <wp:extent cx="675861" cy="397566"/>
                <wp:effectExtent l="19050" t="19050" r="10160" b="40640"/>
                <wp:wrapNone/>
                <wp:docPr id="56"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675861" cy="397566"/>
                        </a:xfrm>
                        <a:prstGeom prst="rightArrow">
                          <a:avLst>
                            <a:gd name="adj1" fmla="val 50000"/>
                            <a:gd name="adj2" fmla="val 50261"/>
                          </a:avLst>
                        </a:prstGeom>
                        <a:solidFill>
                          <a:srgbClr val="FFFF00"/>
                        </a:solidFill>
                        <a:ln w="9525">
                          <a:solidFill>
                            <a:srgbClr val="000000"/>
                          </a:solidFill>
                          <a:miter lim="800000"/>
                          <a:headEnd/>
                          <a:tailEnd/>
                        </a:ln>
                      </wps:spPr>
                      <wps:txbx>
                        <w:txbxContent>
                          <w:p w:rsidR="006F0C9C" w:rsidRPr="00ED338A" w:rsidRDefault="006F0C9C" w:rsidP="006F0C9C">
                            <w:pPr>
                              <w:rPr>
                                <w:sz w:val="16"/>
                                <w:szCs w:val="16"/>
                              </w:rPr>
                            </w:pPr>
                            <w:r w:rsidRPr="00ED338A">
                              <w:rPr>
                                <w:sz w:val="16"/>
                                <w:szCs w:val="16"/>
                              </w:rPr>
                              <w:t xml:space="preserve">   </w:t>
                            </w:r>
                            <w:r>
                              <w:rPr>
                                <w:sz w:val="16"/>
                                <w:szCs w:val="16"/>
                              </w:rPr>
                              <w:t>#19 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C33EFA" id="_x0000_s1037" type="#_x0000_t13" style="position:absolute;left:0;text-align:left;margin-left:424.15pt;margin-top:34.75pt;width:53.2pt;height:31.3pt;rotation:180;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" adj="15214" fillcolor="yellow">
                <v:textbox>
                  <w:txbxContent>
                    <w:p w:rsidR="006F0C9C" w:rsidRPr="00ED338A" w:rsidRDefault="006F0C9C" w:rsidP="006F0C9C">
                      <w:pPr>
                        <w:rPr>
                          <w:sz w:val="16"/>
                          <w:szCs w:val="16"/>
                        </w:rPr>
                      </w:pPr>
                      <w:r w:rsidRPr="00ED338A">
                        <w:rPr>
                          <w:sz w:val="16"/>
                          <w:szCs w:val="16"/>
                        </w:rPr>
                        <w:t xml:space="preserve">   </w:t>
                      </w:r>
                      <w:r>
                        <w:rPr>
                          <w:sz w:val="16"/>
                          <w:szCs w:val="16"/>
                        </w:rPr>
                        <w:t>#19 b</w:t>
                      </w:r>
                    </w:p>
                  </w:txbxContent>
                </v:textbox>
              </v:shape>
            </w:pict>
          </mc:Fallback>
        </mc:AlternateContent>
      </w:r>
      <w:r>
        <w:rPr>
          <w:noProof/>
        </w:rPr>
        <w:drawing>
          <wp:inline distT="0" distB="0" distL="0" distR="0" wp14:anchorId="3817C9F4" wp14:editId="4C11CEB7">
            <wp:extent cx="6448508" cy="1230949"/>
            <wp:effectExtent l="0" t="0" r="0" b="762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9945" t="8396" r="59476" b="70849"/>
                    <a:stretch/>
                  </pic:blipFill>
                  <pic:spPr bwMode="auto">
                    <a:xfrm>
                      <a:off x="0" y="0"/>
                      <a:ext cx="6502291" cy="1241216"/>
                    </a:xfrm>
                    <a:prstGeom prst="rect">
                      <a:avLst/>
                    </a:prstGeom>
                    <a:ln>
                      <a:noFill/>
                    </a:ln>
                    <a:extLst>
                      <a:ext uri="{53640926-AAD7-44D8-BBD7-CCE9431645EC}">
                        <a14:shadowObscured xmlns:a14="http://schemas.microsoft.com/office/drawing/2010/main"/>
                      </a:ext>
                    </a:extLst>
                  </pic:spPr>
                </pic:pic>
              </a:graphicData>
            </a:graphic>
          </wp:inline>
        </w:drawing>
      </w:r>
    </w:p>
    <w:p w:rsidR="006F0C9C" w:rsidRDefault="006F0C9C" w:rsidP="001443F1">
      <w:pPr>
        <w:ind w:firstLine="720"/>
        <w:rPr>
          <w:color w:val="C00000"/>
        </w:rPr>
      </w:pPr>
      <w:r w:rsidRPr="006F0C9C">
        <w:rPr>
          <w:color w:val="C00000"/>
        </w:rPr>
        <w:t>c. New window opens. Manage Annual Goal Bank.</w:t>
      </w:r>
      <w:r>
        <w:rPr>
          <w:color w:val="C00000"/>
        </w:rPr>
        <w:t xml:space="preserve"> See snapshot below.  Notice that goals can be placed into positions, deleted, modified, added to categories, and additional goals can be added to t</w:t>
      </w:r>
      <w:r w:rsidR="000C1FC4">
        <w:rPr>
          <w:color w:val="C00000"/>
        </w:rPr>
        <w:t>he data</w:t>
      </w:r>
      <w:r>
        <w:rPr>
          <w:color w:val="C00000"/>
        </w:rPr>
        <w:t xml:space="preserve">base. </w:t>
      </w:r>
    </w:p>
    <w:p w:rsidR="006F0C9C" w:rsidRDefault="006F0C9C" w:rsidP="006F0C9C">
      <w:pPr>
        <w:rPr>
          <w:color w:val="C00000"/>
        </w:rPr>
      </w:pPr>
      <w:r>
        <w:rPr>
          <w:color w:val="C00000"/>
        </w:rPr>
        <w:t xml:space="preserve">Users should always </w:t>
      </w:r>
      <w:r w:rsidR="000C1FC4">
        <w:rPr>
          <w:color w:val="C00000"/>
        </w:rPr>
        <w:t>update the data</w:t>
      </w:r>
      <w:r>
        <w:rPr>
          <w:color w:val="C00000"/>
        </w:rPr>
        <w:t xml:space="preserve">base upon completion. These goal will not automatically enter a student’s IEP as no student file was opened prior to working on the goal bank, in this example. </w:t>
      </w:r>
    </w:p>
    <w:p w:rsidR="006F0C9C" w:rsidRPr="006F0C9C" w:rsidRDefault="006F0C9C" w:rsidP="001443F1">
      <w:pPr>
        <w:ind w:firstLine="720"/>
        <w:rPr>
          <w:color w:val="C00000"/>
        </w:rPr>
      </w:pPr>
      <w:r>
        <w:rPr>
          <w:noProof/>
        </w:rPr>
        <w:lastRenderedPageBreak/>
        <w:drawing>
          <wp:inline distT="0" distB="0" distL="0" distR="0" wp14:anchorId="49A7D362" wp14:editId="68477375">
            <wp:extent cx="5756744" cy="4898597"/>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b="2185"/>
                    <a:stretch/>
                  </pic:blipFill>
                  <pic:spPr bwMode="auto">
                    <a:xfrm>
                      <a:off x="0" y="0"/>
                      <a:ext cx="5759938" cy="4901315"/>
                    </a:xfrm>
                    <a:prstGeom prst="rect">
                      <a:avLst/>
                    </a:prstGeom>
                    <a:ln>
                      <a:noFill/>
                    </a:ln>
                    <a:extLst>
                      <a:ext uri="{53640926-AAD7-44D8-BBD7-CCE9431645EC}">
                        <a14:shadowObscured xmlns:a14="http://schemas.microsoft.com/office/drawing/2010/main"/>
                      </a:ext>
                    </a:extLst>
                  </pic:spPr>
                </pic:pic>
              </a:graphicData>
            </a:graphic>
          </wp:inline>
        </w:drawing>
      </w:r>
    </w:p>
    <w:p w:rsidR="001443F1" w:rsidRDefault="001443F1"/>
    <w:p w:rsidR="00D70F13" w:rsidRDefault="00D70F13"/>
    <w:p w:rsidR="001443F1" w:rsidRDefault="00D70F13">
      <w:pPr>
        <w:rPr>
          <w:color w:val="C00000"/>
        </w:rPr>
      </w:pPr>
      <w:r w:rsidRPr="00D70F13">
        <w:rPr>
          <w:color w:val="C00000"/>
        </w:rPr>
        <w:t xml:space="preserve">20.  </w:t>
      </w:r>
      <w:r w:rsidRPr="00FD6359">
        <w:rPr>
          <w:b/>
          <w:color w:val="C00000"/>
        </w:rPr>
        <w:t>SETTING UP CATEGORIES.</w:t>
      </w:r>
    </w:p>
    <w:p w:rsidR="00D70F13" w:rsidRDefault="00D70F13" w:rsidP="00D70F13">
      <w:pPr>
        <w:ind w:firstLine="720"/>
        <w:rPr>
          <w:color w:val="C00000"/>
        </w:rPr>
      </w:pPr>
      <w:r>
        <w:rPr>
          <w:color w:val="C00000"/>
        </w:rPr>
        <w:t>a. Select Edit Categories for My Goal Bank.</w:t>
      </w:r>
    </w:p>
    <w:p w:rsidR="00D70F13" w:rsidRDefault="00D70F13" w:rsidP="00D70F13">
      <w:pPr>
        <w:ind w:firstLine="720"/>
        <w:rPr>
          <w:color w:val="C00000"/>
        </w:rPr>
      </w:pPr>
      <w:r>
        <w:rPr>
          <w:noProof/>
        </w:rPr>
        <w:drawing>
          <wp:inline distT="0" distB="0" distL="0" distR="0" wp14:anchorId="59843731" wp14:editId="61A0E4ED">
            <wp:extent cx="3143250" cy="43815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143250" cy="438150"/>
                    </a:xfrm>
                    <a:prstGeom prst="rect">
                      <a:avLst/>
                    </a:prstGeom>
                  </pic:spPr>
                </pic:pic>
              </a:graphicData>
            </a:graphic>
          </wp:inline>
        </w:drawing>
      </w:r>
    </w:p>
    <w:p w:rsidR="00D70F13" w:rsidRDefault="00D70F13" w:rsidP="00D70F13">
      <w:pPr>
        <w:ind w:firstLine="720"/>
        <w:rPr>
          <w:color w:val="C00000"/>
        </w:rPr>
      </w:pPr>
      <w:r>
        <w:rPr>
          <w:color w:val="C00000"/>
        </w:rPr>
        <w:t>b. A new window opens.  In the snapshot below, categories have been created; however, new categories can be created.  A user can position the categories, delete categories, as well as, view the number of goals in each category.  Category names can be modified.</w:t>
      </w:r>
      <w:r w:rsidR="00F73CB9">
        <w:rPr>
          <w:color w:val="C00000"/>
        </w:rPr>
        <w:t xml:space="preserve"> As always, </w:t>
      </w:r>
      <w:r w:rsidR="00F86395">
        <w:rPr>
          <w:color w:val="C00000"/>
        </w:rPr>
        <w:t>“</w:t>
      </w:r>
      <w:r w:rsidR="00F73CB9">
        <w:rPr>
          <w:color w:val="C00000"/>
        </w:rPr>
        <w:t>Update the D</w:t>
      </w:r>
      <w:r>
        <w:rPr>
          <w:color w:val="C00000"/>
        </w:rPr>
        <w:t>atabase</w:t>
      </w:r>
      <w:r w:rsidR="00F86395">
        <w:rPr>
          <w:color w:val="C00000"/>
        </w:rPr>
        <w:t>”</w:t>
      </w:r>
      <w:r>
        <w:rPr>
          <w:color w:val="C00000"/>
        </w:rPr>
        <w:t>.</w:t>
      </w:r>
    </w:p>
    <w:p w:rsidR="00D70F13" w:rsidRDefault="00D70F13" w:rsidP="00D70F13">
      <w:pPr>
        <w:ind w:firstLine="720"/>
        <w:rPr>
          <w:color w:val="C00000"/>
        </w:rPr>
      </w:pPr>
      <w:r>
        <w:rPr>
          <w:color w:val="C00000"/>
        </w:rPr>
        <w:t xml:space="preserve">Please note:  If a user deletes a category, all the goals associated with that category are </w:t>
      </w:r>
      <w:r w:rsidR="00F73CB9">
        <w:rPr>
          <w:color w:val="C00000"/>
        </w:rPr>
        <w:t xml:space="preserve">placed in the NONE category in </w:t>
      </w:r>
      <w:r>
        <w:rPr>
          <w:color w:val="C00000"/>
        </w:rPr>
        <w:t xml:space="preserve">the </w:t>
      </w:r>
      <w:r w:rsidR="00F73CB9">
        <w:rPr>
          <w:color w:val="C00000"/>
        </w:rPr>
        <w:t xml:space="preserve">user’s </w:t>
      </w:r>
      <w:r>
        <w:rPr>
          <w:color w:val="C00000"/>
        </w:rPr>
        <w:t xml:space="preserve">bank. </w:t>
      </w:r>
      <w:bookmarkStart w:id="0" w:name="_GoBack"/>
      <w:bookmarkEnd w:id="0"/>
    </w:p>
    <w:p w:rsidR="00D70F13" w:rsidRPr="00D70F13" w:rsidRDefault="00D70F13" w:rsidP="00D70F13">
      <w:pPr>
        <w:ind w:firstLine="720"/>
        <w:rPr>
          <w:color w:val="C00000"/>
        </w:rPr>
      </w:pPr>
      <w:r>
        <w:rPr>
          <w:noProof/>
        </w:rPr>
        <w:lastRenderedPageBreak/>
        <w:drawing>
          <wp:inline distT="0" distB="0" distL="0" distR="0" wp14:anchorId="5211D537" wp14:editId="1A5DAFC7">
            <wp:extent cx="6400800" cy="6111240"/>
            <wp:effectExtent l="0" t="0" r="0" b="381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400800" cy="6111240"/>
                    </a:xfrm>
                    <a:prstGeom prst="rect">
                      <a:avLst/>
                    </a:prstGeom>
                  </pic:spPr>
                </pic:pic>
              </a:graphicData>
            </a:graphic>
          </wp:inline>
        </w:drawing>
      </w:r>
    </w:p>
    <w:p w:rsidR="009E3F4F" w:rsidRDefault="009E3F4F" w:rsidP="004C3A6A"/>
    <w:p w:rsidR="004C3A6A" w:rsidRDefault="004C3A6A" w:rsidP="004C3A6A"/>
    <w:p w:rsidR="00285B66" w:rsidRPr="00E31710" w:rsidRDefault="00FD6359" w:rsidP="004C3A6A">
      <w:pPr>
        <w:rPr>
          <w:b/>
          <w:color w:val="C00000"/>
        </w:rPr>
      </w:pPr>
      <w:r w:rsidRPr="00FD6359">
        <w:rPr>
          <w:b/>
          <w:color w:val="C00000"/>
        </w:rPr>
        <w:t>21</w:t>
      </w:r>
      <w:r w:rsidR="00F21129" w:rsidRPr="00FD6359">
        <w:rPr>
          <w:b/>
          <w:color w:val="C00000"/>
        </w:rPr>
        <w:t xml:space="preserve">.  </w:t>
      </w:r>
      <w:r w:rsidR="00E31710">
        <w:rPr>
          <w:b/>
          <w:color w:val="C00000"/>
        </w:rPr>
        <w:t>Develop</w:t>
      </w:r>
      <w:r w:rsidR="007952F5" w:rsidRPr="00FD6359">
        <w:rPr>
          <w:b/>
          <w:color w:val="C00000"/>
        </w:rPr>
        <w:t xml:space="preserve"> </w:t>
      </w:r>
      <w:r w:rsidR="003A1753">
        <w:rPr>
          <w:b/>
          <w:color w:val="C00000"/>
        </w:rPr>
        <w:t xml:space="preserve">an </w:t>
      </w:r>
      <w:r>
        <w:rPr>
          <w:b/>
          <w:color w:val="C00000"/>
        </w:rPr>
        <w:t>O</w:t>
      </w:r>
      <w:r w:rsidR="003A1753">
        <w:rPr>
          <w:b/>
          <w:color w:val="C00000"/>
        </w:rPr>
        <w:t>BJECTIVES</w:t>
      </w:r>
      <w:r w:rsidR="007952F5" w:rsidRPr="00FD6359">
        <w:rPr>
          <w:b/>
          <w:color w:val="C00000"/>
        </w:rPr>
        <w:t xml:space="preserve"> </w:t>
      </w:r>
      <w:r w:rsidR="003A1753">
        <w:rPr>
          <w:b/>
          <w:color w:val="C00000"/>
        </w:rPr>
        <w:t xml:space="preserve">Bank </w:t>
      </w:r>
      <w:r w:rsidR="009C5C38" w:rsidRPr="00FD6359">
        <w:rPr>
          <w:b/>
          <w:color w:val="C00000"/>
        </w:rPr>
        <w:t>using the same process</w:t>
      </w:r>
      <w:r w:rsidR="007952F5" w:rsidRPr="00FD6359">
        <w:rPr>
          <w:color w:val="C00000"/>
        </w:rPr>
        <w:t>.</w:t>
      </w:r>
    </w:p>
    <w:p w:rsidR="007952F5" w:rsidRDefault="007952F5" w:rsidP="004C3A6A"/>
    <w:sectPr w:rsidR="007952F5" w:rsidSect="00C53B53">
      <w:headerReference w:type="default" r:id="rId21"/>
      <w:footerReference w:type="default" r:id="rId22"/>
      <w:pgSz w:w="12240" w:h="15840"/>
      <w:pgMar w:top="1170" w:right="1440" w:bottom="1440" w:left="720" w:header="720" w:footer="23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4C70" w:rsidRDefault="005F4C70" w:rsidP="00C037E2">
      <w:pPr>
        <w:spacing w:after="0" w:line="240" w:lineRule="auto"/>
      </w:pPr>
      <w:r>
        <w:separator/>
      </w:r>
    </w:p>
  </w:endnote>
  <w:endnote w:type="continuationSeparator" w:id="0">
    <w:p w:rsidR="005F4C70" w:rsidRDefault="005F4C70" w:rsidP="00C037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18"/>
        <w:szCs w:val="18"/>
      </w:rPr>
      <w:id w:val="-2139102291"/>
      <w:docPartObj>
        <w:docPartGallery w:val="Page Numbers (Bottom of Page)"/>
        <w:docPartUnique/>
      </w:docPartObj>
    </w:sdtPr>
    <w:sdtEndPr/>
    <w:sdtContent>
      <w:sdt>
        <w:sdtPr>
          <w:rPr>
            <w:sz w:val="18"/>
            <w:szCs w:val="18"/>
          </w:rPr>
          <w:id w:val="-876551431"/>
          <w:docPartObj>
            <w:docPartGallery w:val="Page Numbers (Top of Page)"/>
            <w:docPartUnique/>
          </w:docPartObj>
        </w:sdtPr>
        <w:sdtEndPr/>
        <w:sdtContent>
          <w:p w:rsidR="00C037E2" w:rsidRPr="00C53B53" w:rsidRDefault="00C037E2">
            <w:pPr>
              <w:pStyle w:val="Footer"/>
              <w:jc w:val="right"/>
              <w:rPr>
                <w:sz w:val="18"/>
                <w:szCs w:val="18"/>
              </w:rPr>
            </w:pPr>
            <w:r w:rsidRPr="00C53B53">
              <w:rPr>
                <w:sz w:val="18"/>
                <w:szCs w:val="18"/>
              </w:rPr>
              <w:t>E</w:t>
            </w:r>
            <w:r w:rsidR="00C53B53" w:rsidRPr="00C53B53">
              <w:rPr>
                <w:sz w:val="18"/>
                <w:szCs w:val="18"/>
              </w:rPr>
              <w:t>dPlan:</w:t>
            </w:r>
            <w:r w:rsidRPr="00C53B53">
              <w:rPr>
                <w:sz w:val="18"/>
                <w:szCs w:val="18"/>
              </w:rPr>
              <w:t xml:space="preserve"> </w:t>
            </w:r>
            <w:r w:rsidR="00AC7D20">
              <w:rPr>
                <w:sz w:val="18"/>
                <w:szCs w:val="18"/>
              </w:rPr>
              <w:t xml:space="preserve">Using </w:t>
            </w:r>
            <w:r w:rsidR="000C1FC4">
              <w:rPr>
                <w:sz w:val="18"/>
                <w:szCs w:val="18"/>
              </w:rPr>
              <w:t>a Bank for Goals and Objectives</w:t>
            </w:r>
            <w:r w:rsidR="00C53B53" w:rsidRPr="00C53B53">
              <w:rPr>
                <w:sz w:val="18"/>
                <w:szCs w:val="18"/>
              </w:rPr>
              <w:t xml:space="preserve"> 2016</w:t>
            </w:r>
            <w:r w:rsidRPr="00C53B53">
              <w:rPr>
                <w:sz w:val="18"/>
                <w:szCs w:val="18"/>
              </w:rPr>
              <w:t xml:space="preserve">             </w:t>
            </w:r>
            <w:r w:rsidR="00C53B53">
              <w:rPr>
                <w:sz w:val="18"/>
                <w:szCs w:val="18"/>
              </w:rPr>
              <w:t xml:space="preserve">                                                            </w:t>
            </w:r>
            <w:r w:rsidRPr="00C53B53">
              <w:rPr>
                <w:sz w:val="18"/>
                <w:szCs w:val="18"/>
              </w:rPr>
              <w:t xml:space="preserve">                                            </w:t>
            </w:r>
            <w:r w:rsidR="00AC7D20">
              <w:rPr>
                <w:sz w:val="18"/>
                <w:szCs w:val="18"/>
              </w:rPr>
              <w:t xml:space="preserve">               </w:t>
            </w:r>
            <w:r w:rsidRPr="00C53B53">
              <w:rPr>
                <w:sz w:val="18"/>
                <w:szCs w:val="18"/>
              </w:rPr>
              <w:t xml:space="preserve">Page </w:t>
            </w:r>
            <w:r w:rsidRPr="00C53B53">
              <w:rPr>
                <w:sz w:val="18"/>
                <w:szCs w:val="18"/>
              </w:rPr>
              <w:fldChar w:fldCharType="begin"/>
            </w:r>
            <w:r w:rsidRPr="00C53B53">
              <w:rPr>
                <w:sz w:val="18"/>
                <w:szCs w:val="18"/>
              </w:rPr>
              <w:instrText xml:space="preserve"> PAGE </w:instrText>
            </w:r>
            <w:r w:rsidRPr="00C53B53">
              <w:rPr>
                <w:sz w:val="18"/>
                <w:szCs w:val="18"/>
              </w:rPr>
              <w:fldChar w:fldCharType="separate"/>
            </w:r>
            <w:r w:rsidR="00F86395">
              <w:rPr>
                <w:noProof/>
                <w:sz w:val="18"/>
                <w:szCs w:val="18"/>
              </w:rPr>
              <w:t>6</w:t>
            </w:r>
            <w:r w:rsidRPr="00C53B53">
              <w:rPr>
                <w:sz w:val="18"/>
                <w:szCs w:val="18"/>
              </w:rPr>
              <w:fldChar w:fldCharType="end"/>
            </w:r>
            <w:r w:rsidRPr="00C53B53">
              <w:rPr>
                <w:sz w:val="18"/>
                <w:szCs w:val="18"/>
              </w:rPr>
              <w:t xml:space="preserve"> of </w:t>
            </w:r>
            <w:r w:rsidRPr="00C53B53">
              <w:rPr>
                <w:sz w:val="18"/>
                <w:szCs w:val="18"/>
              </w:rPr>
              <w:fldChar w:fldCharType="begin"/>
            </w:r>
            <w:r w:rsidRPr="00C53B53">
              <w:rPr>
                <w:sz w:val="18"/>
                <w:szCs w:val="18"/>
              </w:rPr>
              <w:instrText xml:space="preserve"> NUMPAGES  </w:instrText>
            </w:r>
            <w:r w:rsidRPr="00C53B53">
              <w:rPr>
                <w:sz w:val="18"/>
                <w:szCs w:val="18"/>
              </w:rPr>
              <w:fldChar w:fldCharType="separate"/>
            </w:r>
            <w:r w:rsidR="00F86395">
              <w:rPr>
                <w:noProof/>
                <w:sz w:val="18"/>
                <w:szCs w:val="18"/>
              </w:rPr>
              <w:t>7</w:t>
            </w:r>
            <w:r w:rsidRPr="00C53B53">
              <w:rPr>
                <w:sz w:val="18"/>
                <w:szCs w:val="18"/>
              </w:rPr>
              <w:fldChar w:fldCharType="end"/>
            </w:r>
          </w:p>
        </w:sdtContent>
      </w:sdt>
    </w:sdtContent>
  </w:sdt>
  <w:p w:rsidR="00C037E2" w:rsidRDefault="00C037E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4C70" w:rsidRDefault="005F4C70" w:rsidP="00C037E2">
      <w:pPr>
        <w:spacing w:after="0" w:line="240" w:lineRule="auto"/>
      </w:pPr>
      <w:r>
        <w:separator/>
      </w:r>
    </w:p>
  </w:footnote>
  <w:footnote w:type="continuationSeparator" w:id="0">
    <w:p w:rsidR="005F4C70" w:rsidRDefault="005F4C70" w:rsidP="00C037E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37E2" w:rsidRPr="00C037E2" w:rsidRDefault="00C53B53" w:rsidP="00C53B53">
    <w:pPr>
      <w:pStyle w:val="Header"/>
      <w:rPr>
        <w:rFonts w:ascii="Verdana" w:hAnsi="Verdana"/>
      </w:rPr>
    </w:pPr>
    <w:r>
      <w:rPr>
        <w:rFonts w:ascii="Verdana" w:hAnsi="Verdana"/>
      </w:rPr>
      <w:t xml:space="preserve">EdPlan: </w:t>
    </w:r>
    <w:r w:rsidR="0094738F">
      <w:rPr>
        <w:rFonts w:ascii="Verdana" w:hAnsi="Verdana"/>
      </w:rPr>
      <w:t>Using a Bank for Goals and Objectives</w:t>
    </w:r>
    <w:r w:rsidR="00C037E2" w:rsidRPr="00C037E2">
      <w:rPr>
        <w:rFonts w:ascii="Verdana" w:hAnsi="Verdana"/>
      </w:rPr>
      <w:t xml:space="preserve"> </w:t>
    </w:r>
    <w:r>
      <w:rPr>
        <w:rFonts w:ascii="Verdana" w:hAnsi="Verdana"/>
      </w:rPr>
      <w:t>“</w:t>
    </w:r>
    <w:r w:rsidR="00C037E2" w:rsidRPr="00C037E2">
      <w:rPr>
        <w:rFonts w:ascii="Verdana" w:hAnsi="Verdana"/>
      </w:rPr>
      <w:t>How To</w:t>
    </w:r>
    <w:r>
      <w:rPr>
        <w:rFonts w:ascii="Verdana" w:hAnsi="Verdana"/>
      </w:rPr>
      <w:t>”</w:t>
    </w:r>
  </w:p>
  <w:p w:rsidR="00C037E2" w:rsidRDefault="00C037E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71D2A25"/>
    <w:multiLevelType w:val="hybridMultilevel"/>
    <w:tmpl w:val="F60E1B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4512717"/>
    <w:multiLevelType w:val="hybridMultilevel"/>
    <w:tmpl w:val="9B3018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3A6A"/>
    <w:rsid w:val="00056DE4"/>
    <w:rsid w:val="00080A34"/>
    <w:rsid w:val="000C1FC4"/>
    <w:rsid w:val="001443F1"/>
    <w:rsid w:val="002114C4"/>
    <w:rsid w:val="00285B66"/>
    <w:rsid w:val="002E2FB3"/>
    <w:rsid w:val="003A1753"/>
    <w:rsid w:val="00461452"/>
    <w:rsid w:val="0046537D"/>
    <w:rsid w:val="00472F1D"/>
    <w:rsid w:val="004C3A6A"/>
    <w:rsid w:val="005268DB"/>
    <w:rsid w:val="005F4C70"/>
    <w:rsid w:val="00696B8F"/>
    <w:rsid w:val="006F0C9C"/>
    <w:rsid w:val="007026CA"/>
    <w:rsid w:val="007952F5"/>
    <w:rsid w:val="008A66D3"/>
    <w:rsid w:val="0090234C"/>
    <w:rsid w:val="0094738F"/>
    <w:rsid w:val="009C5C38"/>
    <w:rsid w:val="009E3F4F"/>
    <w:rsid w:val="00A776C3"/>
    <w:rsid w:val="00AC7D20"/>
    <w:rsid w:val="00B4267D"/>
    <w:rsid w:val="00B65AF0"/>
    <w:rsid w:val="00B85D96"/>
    <w:rsid w:val="00C037E2"/>
    <w:rsid w:val="00C53B53"/>
    <w:rsid w:val="00C6356A"/>
    <w:rsid w:val="00D56E70"/>
    <w:rsid w:val="00D70F13"/>
    <w:rsid w:val="00E31710"/>
    <w:rsid w:val="00E367F7"/>
    <w:rsid w:val="00EC1573"/>
    <w:rsid w:val="00ED338A"/>
    <w:rsid w:val="00F21129"/>
    <w:rsid w:val="00F73CB9"/>
    <w:rsid w:val="00F86395"/>
    <w:rsid w:val="00FD63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6775EDE-FAC3-4289-B871-6036F55FF1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367F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C3A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3A6A"/>
    <w:rPr>
      <w:rFonts w:ascii="Tahoma" w:hAnsi="Tahoma" w:cs="Tahoma"/>
      <w:sz w:val="16"/>
      <w:szCs w:val="16"/>
    </w:rPr>
  </w:style>
  <w:style w:type="paragraph" w:styleId="ListParagraph">
    <w:name w:val="List Paragraph"/>
    <w:basedOn w:val="Normal"/>
    <w:uiPriority w:val="34"/>
    <w:qFormat/>
    <w:rsid w:val="004C3A6A"/>
    <w:pPr>
      <w:ind w:left="720"/>
      <w:contextualSpacing/>
    </w:pPr>
  </w:style>
  <w:style w:type="paragraph" w:styleId="Header">
    <w:name w:val="header"/>
    <w:basedOn w:val="Normal"/>
    <w:link w:val="HeaderChar"/>
    <w:uiPriority w:val="99"/>
    <w:unhideWhenUsed/>
    <w:rsid w:val="00C037E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037E2"/>
  </w:style>
  <w:style w:type="paragraph" w:styleId="Footer">
    <w:name w:val="footer"/>
    <w:basedOn w:val="Normal"/>
    <w:link w:val="FooterChar"/>
    <w:uiPriority w:val="99"/>
    <w:unhideWhenUsed/>
    <w:rsid w:val="00C037E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037E2"/>
  </w:style>
  <w:style w:type="paragraph" w:styleId="NoSpacing">
    <w:name w:val="No Spacing"/>
    <w:uiPriority w:val="1"/>
    <w:qFormat/>
    <w:rsid w:val="00C53B5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565</Words>
  <Characters>3222</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SRESD</Company>
  <LinksUpToDate>false</LinksUpToDate>
  <CharactersWithSpaces>3780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 Defever</dc:creator>
  <cp:keywords/>
  <dc:description/>
  <cp:lastModifiedBy>Anne Defever</cp:lastModifiedBy>
  <cp:revision>3</cp:revision>
  <dcterms:created xsi:type="dcterms:W3CDTF">2016-04-01T15:13:00Z</dcterms:created>
  <dcterms:modified xsi:type="dcterms:W3CDTF">2016-04-01T15:14:00Z</dcterms:modified>
</cp:coreProperties>
</file>